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39190">
      <w:pPr>
        <w:pStyle w:val="8"/>
        <w:spacing w:before="120" w:beforeAutospacing="0" w:after="240" w:afterAutospacing="0"/>
        <w:jc w:val="center"/>
        <w:rPr>
          <w:rFonts w:ascii="Resavska BG Sans" w:hAnsi="Resavska BG Sans"/>
          <w:b/>
          <w:bCs/>
          <w:sz w:val="28"/>
          <w:szCs w:val="22"/>
          <w:lang w:val="sr-Cyrl-RS"/>
        </w:rPr>
      </w:pPr>
      <w:r>
        <w:rPr>
          <w:rFonts w:ascii="Resavska BG Sans" w:hAnsi="Resavska BG Sans"/>
          <w:b/>
          <w:bCs/>
          <w:sz w:val="28"/>
          <w:szCs w:val="22"/>
          <w:lang w:val="sr-Cyrl-RS"/>
        </w:rPr>
        <w:t>ИЗЈАВА АУТОРА</w:t>
      </w:r>
    </w:p>
    <w:tbl>
      <w:tblPr>
        <w:tblStyle w:val="10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8100"/>
      </w:tblGrid>
      <w:tr w14:paraId="6CCB4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188" w:type="dxa"/>
            <w:shd w:val="clear" w:color="auto" w:fill="FFFFFF" w:themeFill="background1"/>
            <w:vAlign w:val="center"/>
          </w:tcPr>
          <w:p w14:paraId="7FE98A8E">
            <w:pPr>
              <w:spacing w:after="0" w:line="240" w:lineRule="auto"/>
              <w:rPr>
                <w:rFonts w:ascii="Resavska BG Sans" w:hAnsi="Resavska BG Sans" w:cs="Arial"/>
                <w:sz w:val="16"/>
                <w:szCs w:val="16"/>
                <w:lang w:val="sr-Cyrl-RS"/>
              </w:rPr>
            </w:pPr>
            <w:r>
              <w:rPr>
                <w:rFonts w:ascii="Resavska BG Sans" w:hAnsi="Resavska BG Sans" w:cs="Arial"/>
                <w:sz w:val="16"/>
                <w:szCs w:val="16"/>
                <w:lang w:val="sr-Cyrl-RS"/>
              </w:rPr>
              <w:t>Наслов рукописа:</w:t>
            </w:r>
          </w:p>
        </w:tc>
        <w:tc>
          <w:tcPr>
            <w:tcW w:w="8100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3C4262DE">
            <w:pPr>
              <w:spacing w:after="0" w:line="240" w:lineRule="auto"/>
              <w:rPr>
                <w:rFonts w:ascii="Resavska BG Sans" w:hAnsi="Resavska BG Sans" w:cs="Arial"/>
                <w:sz w:val="16"/>
                <w:szCs w:val="16"/>
                <w:lang w:val="sr-Cyrl-RS"/>
              </w:rPr>
            </w:pPr>
          </w:p>
        </w:tc>
      </w:tr>
      <w:tr w14:paraId="5A876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188" w:type="dxa"/>
            <w:shd w:val="clear" w:color="auto" w:fill="FFFFFF" w:themeFill="background1"/>
            <w:vAlign w:val="center"/>
          </w:tcPr>
          <w:p w14:paraId="056321AA">
            <w:pPr>
              <w:spacing w:after="0" w:line="240" w:lineRule="auto"/>
              <w:rPr>
                <w:rFonts w:ascii="Resavska BG Sans" w:hAnsi="Resavska BG Sans" w:cs="Arial"/>
                <w:sz w:val="16"/>
                <w:szCs w:val="16"/>
                <w:lang w:val="sr-Cyrl-RS"/>
              </w:rPr>
            </w:pPr>
            <w:r>
              <w:rPr>
                <w:rFonts w:ascii="Resavska BG Sans" w:hAnsi="Resavska BG Sans" w:cs="Arial"/>
                <w:sz w:val="16"/>
                <w:szCs w:val="16"/>
                <w:lang w:val="sr-Cyrl-RS"/>
              </w:rPr>
              <w:t>Аутори:</w:t>
            </w:r>
          </w:p>
        </w:tc>
        <w:tc>
          <w:tcPr>
            <w:tcW w:w="8100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30AB4988">
            <w:pPr>
              <w:spacing w:after="0" w:line="240" w:lineRule="auto"/>
              <w:rPr>
                <w:rFonts w:ascii="Resavska BG Sans" w:hAnsi="Resavska BG Sans" w:cs="Arial"/>
                <w:sz w:val="16"/>
                <w:szCs w:val="16"/>
                <w:lang w:val="sr-Cyrl-RS"/>
              </w:rPr>
            </w:pPr>
          </w:p>
        </w:tc>
      </w:tr>
    </w:tbl>
    <w:p w14:paraId="3A72491D">
      <w:pPr>
        <w:spacing w:before="120" w:after="120" w:line="240" w:lineRule="auto"/>
        <w:ind w:firstLine="454"/>
        <w:jc w:val="both"/>
        <w:rPr>
          <w:rFonts w:hint="default" w:cs="Arial" w:asciiTheme="majorAscii" w:hAnsiTheme="majorAscii"/>
          <w:sz w:val="20"/>
          <w:szCs w:val="20"/>
          <w:lang w:val="sr-Cyrl-RS"/>
        </w:rPr>
      </w:pPr>
      <w:r>
        <w:rPr>
          <w:rFonts w:hint="default" w:cs="Arial" w:asciiTheme="majorAscii" w:hAnsiTheme="majorAscii"/>
          <w:b/>
          <w:sz w:val="20"/>
          <w:szCs w:val="20"/>
          <w:lang w:val="sr-Cyrl-RS"/>
        </w:rPr>
        <w:t>Сви аутори потписују овај образац.</w:t>
      </w:r>
      <w:r>
        <w:rPr>
          <w:rFonts w:hint="default" w:cs="Arial" w:asciiTheme="majorAscii" w:hAnsiTheme="majorAscii"/>
          <w:sz w:val="20"/>
          <w:szCs w:val="20"/>
          <w:lang w:val="sr-Cyrl-RS"/>
        </w:rPr>
        <w:t xml:space="preserve"> Потпис ће сведочити о међусобном разумевању између </w:t>
      </w:r>
      <w:r>
        <w:rPr>
          <w:rFonts w:hint="default" w:cs="Arial" w:asciiTheme="majorAscii" w:hAnsiTheme="majorAscii"/>
          <w:i/>
          <w:sz w:val="20"/>
          <w:szCs w:val="20"/>
          <w:lang w:val="sr-Cyrl-RS"/>
        </w:rPr>
        <w:t>Новоречја</w:t>
      </w:r>
      <w:r>
        <w:rPr>
          <w:rFonts w:hint="default" w:cs="Arial" w:asciiTheme="majorAscii" w:hAnsiTheme="majorAscii"/>
          <w:sz w:val="20"/>
          <w:szCs w:val="20"/>
          <w:lang w:val="sr-Cyrl-RS"/>
        </w:rPr>
        <w:t xml:space="preserve"> и потписаних аутора у вези с правима и обавезама обе стране у процесу вредновања рукописа и његовог могућег објављивања у </w:t>
      </w:r>
      <w:r>
        <w:rPr>
          <w:rFonts w:hint="default" w:cs="Arial" w:asciiTheme="majorAscii" w:hAnsiTheme="majorAscii"/>
          <w:i/>
          <w:sz w:val="20"/>
          <w:szCs w:val="20"/>
          <w:lang w:val="sr-Cyrl-RS"/>
        </w:rPr>
        <w:t>Новоречју</w:t>
      </w:r>
      <w:r>
        <w:rPr>
          <w:rFonts w:hint="default" w:cs="Arial" w:asciiTheme="majorAscii" w:hAnsiTheme="majorAscii"/>
          <w:sz w:val="20"/>
          <w:szCs w:val="20"/>
          <w:lang w:val="sr-Cyrl-RS"/>
        </w:rPr>
        <w:t>.</w:t>
      </w:r>
      <w:bookmarkStart w:id="0" w:name="bookmark3"/>
    </w:p>
    <w:p w14:paraId="30E00D41">
      <w:pPr>
        <w:spacing w:after="0" w:line="240" w:lineRule="auto"/>
        <w:ind w:firstLine="454"/>
        <w:jc w:val="both"/>
        <w:rPr>
          <w:rFonts w:asciiTheme="majorHAnsi" w:hAnsiTheme="majorHAnsi"/>
          <w:sz w:val="20"/>
          <w:szCs w:val="20"/>
          <w:lang w:val="sr-Cyrl-RS"/>
        </w:rPr>
      </w:pPr>
      <w:r>
        <w:rPr>
          <w:rFonts w:asciiTheme="majorHAnsi" w:hAnsiTheme="majorHAnsi"/>
          <w:color w:val="000000"/>
          <w:sz w:val="20"/>
          <w:szCs w:val="20"/>
          <w:lang w:val="sr-Cyrl-RS" w:bidi="en-US"/>
        </w:rPr>
        <w:t xml:space="preserve">Аутори одобравају да се њихов рукопис преда за објављивање у </w:t>
      </w:r>
      <w:r>
        <w:rPr>
          <w:rFonts w:asciiTheme="majorHAnsi" w:hAnsiTheme="majorHAnsi"/>
          <w:i/>
          <w:color w:val="000000"/>
          <w:sz w:val="20"/>
          <w:szCs w:val="20"/>
          <w:lang w:val="sr-Cyrl-RS" w:bidi="en-US"/>
        </w:rPr>
        <w:t>Новоречју</w:t>
      </w:r>
      <w:r>
        <w:rPr>
          <w:rFonts w:asciiTheme="majorHAnsi" w:hAnsiTheme="majorHAnsi"/>
          <w:color w:val="000000"/>
          <w:sz w:val="20"/>
          <w:szCs w:val="20"/>
          <w:lang w:val="sr-Cyrl-RS" w:bidi="en-US"/>
        </w:rPr>
        <w:t>. Они потврђују да њихов рукопис у целини или делимично није објављен нити се разматра за објављивање на дру</w:t>
      </w:r>
      <w:r>
        <w:rPr>
          <w:rFonts w:asciiTheme="majorHAnsi" w:hAnsiTheme="majorHAnsi"/>
          <w:color w:val="000000"/>
          <w:sz w:val="20"/>
          <w:szCs w:val="20"/>
          <w:lang w:val="sr-Cyrl-RS" w:bidi="en-US"/>
        </w:rPr>
        <w:softHyphen/>
      </w:r>
      <w:r>
        <w:rPr>
          <w:rFonts w:asciiTheme="majorHAnsi" w:hAnsiTheme="majorHAnsi"/>
          <w:color w:val="000000"/>
          <w:sz w:val="20"/>
          <w:szCs w:val="20"/>
          <w:lang w:val="sr-Cyrl-RS" w:bidi="en-US"/>
        </w:rPr>
        <w:t>гом месту на било ком језику или у било ком облику (укључујући скупове, зборнике, претходна са</w:t>
      </w:r>
      <w:r>
        <w:rPr>
          <w:rFonts w:asciiTheme="majorHAnsi" w:hAnsiTheme="majorHAnsi"/>
          <w:color w:val="000000"/>
          <w:sz w:val="20"/>
          <w:szCs w:val="20"/>
          <w:lang w:val="sr-Cyrl-RS" w:bidi="en-US"/>
        </w:rPr>
        <w:softHyphen/>
      </w:r>
      <w:r>
        <w:rPr>
          <w:rFonts w:asciiTheme="majorHAnsi" w:hAnsiTheme="majorHAnsi"/>
          <w:color w:val="000000"/>
          <w:sz w:val="20"/>
          <w:szCs w:val="20"/>
          <w:lang w:val="sr-Cyrl-RS" w:bidi="en-US"/>
        </w:rPr>
        <w:t>општења, књиге и чланке по позиву).</w:t>
      </w:r>
    </w:p>
    <w:p w14:paraId="6019FAE7">
      <w:pPr>
        <w:pStyle w:val="8"/>
        <w:spacing w:before="0" w:beforeAutospacing="0" w:after="0" w:afterAutospacing="0"/>
        <w:ind w:firstLine="454"/>
        <w:jc w:val="both"/>
        <w:rPr>
          <w:rFonts w:asciiTheme="majorHAnsi" w:hAnsiTheme="majorHAnsi"/>
          <w:sz w:val="20"/>
          <w:szCs w:val="20"/>
          <w:lang w:val="sr-Cyrl-RS"/>
        </w:rPr>
      </w:pPr>
      <w:r>
        <w:rPr>
          <w:rFonts w:asciiTheme="majorHAnsi" w:hAnsiTheme="majorHAnsi"/>
          <w:sz w:val="20"/>
          <w:szCs w:val="20"/>
          <w:lang w:val="sr-Cyrl-RS"/>
        </w:rPr>
        <w:t>Аутори потврђују да је предати рукопис њихово оригинално дело. Сви коришћени извори ци</w:t>
      </w:r>
      <w:r>
        <w:rPr>
          <w:rFonts w:asciiTheme="majorHAnsi" w:hAnsiTheme="majorHAnsi"/>
          <w:sz w:val="20"/>
          <w:szCs w:val="20"/>
          <w:lang w:val="sr-Cyrl-RS"/>
        </w:rPr>
        <w:softHyphen/>
      </w:r>
      <w:r>
        <w:rPr>
          <w:rFonts w:asciiTheme="majorHAnsi" w:hAnsiTheme="majorHAnsi"/>
          <w:sz w:val="20"/>
          <w:szCs w:val="20"/>
          <w:lang w:val="sr-Cyrl-RS"/>
        </w:rPr>
        <w:t>тирани су у тексту и поуздано наведени у библиографији.</w:t>
      </w:r>
    </w:p>
    <w:p w14:paraId="6F8CAD29">
      <w:pPr>
        <w:pStyle w:val="8"/>
        <w:spacing w:before="0" w:beforeAutospacing="0" w:after="0" w:afterAutospacing="0"/>
        <w:ind w:firstLine="454"/>
        <w:jc w:val="both"/>
        <w:rPr>
          <w:rFonts w:asciiTheme="majorHAnsi" w:hAnsiTheme="majorHAnsi"/>
          <w:sz w:val="20"/>
          <w:szCs w:val="20"/>
          <w:lang w:val="sr-Cyrl-RS"/>
        </w:rPr>
      </w:pPr>
      <w:r>
        <w:rPr>
          <w:rFonts w:asciiTheme="majorHAnsi" w:hAnsiTheme="majorHAnsi"/>
          <w:color w:val="000000"/>
          <w:sz w:val="20"/>
          <w:szCs w:val="20"/>
          <w:lang w:val="sr-Cyrl-RS" w:bidi="en-US"/>
        </w:rPr>
        <w:t>Потврђујемо да је сваки од аутора учествовао у довољној мери у истраживању представљеном у рукопису да преузима јавну одговорност за његов садржај. Сви аутори су сагласни да се њихов чла</w:t>
      </w:r>
      <w:r>
        <w:rPr>
          <w:rFonts w:asciiTheme="majorHAnsi" w:hAnsiTheme="majorHAnsi"/>
          <w:color w:val="000000"/>
          <w:sz w:val="20"/>
          <w:szCs w:val="20"/>
          <w:lang w:val="sr-Cyrl-RS" w:bidi="en-US"/>
        </w:rPr>
        <w:softHyphen/>
      </w:r>
      <w:r>
        <w:rPr>
          <w:rFonts w:asciiTheme="majorHAnsi" w:hAnsiTheme="majorHAnsi"/>
          <w:color w:val="000000"/>
          <w:sz w:val="20"/>
          <w:szCs w:val="20"/>
          <w:lang w:val="sr-Cyrl-RS" w:bidi="en-US"/>
        </w:rPr>
        <w:t xml:space="preserve">нак објави у </w:t>
      </w:r>
      <w:r>
        <w:rPr>
          <w:rFonts w:asciiTheme="majorHAnsi" w:hAnsiTheme="majorHAnsi"/>
          <w:i/>
          <w:color w:val="000000"/>
          <w:sz w:val="20"/>
          <w:szCs w:val="20"/>
          <w:lang w:val="sr-Cyrl-RS" w:bidi="en-US"/>
        </w:rPr>
        <w:t>Новоречју</w:t>
      </w:r>
      <w:r>
        <w:rPr>
          <w:rFonts w:asciiTheme="majorHAnsi" w:hAnsiTheme="majorHAnsi"/>
          <w:color w:val="000000"/>
          <w:sz w:val="20"/>
          <w:szCs w:val="20"/>
          <w:lang w:val="sr-Cyrl-RS" w:bidi="en-US"/>
        </w:rPr>
        <w:t xml:space="preserve">. </w:t>
      </w:r>
    </w:p>
    <w:p w14:paraId="7F9099C4">
      <w:pPr>
        <w:spacing w:after="0" w:line="240" w:lineRule="auto"/>
        <w:ind w:firstLine="454"/>
        <w:jc w:val="both"/>
        <w:rPr>
          <w:rStyle w:val="13"/>
          <w:rFonts w:asciiTheme="majorHAnsi" w:hAnsiTheme="majorHAnsi"/>
          <w:b w:val="0"/>
          <w:sz w:val="20"/>
          <w:szCs w:val="20"/>
          <w:lang w:val="sr-Cyrl-RS"/>
        </w:rPr>
      </w:pPr>
      <w:r>
        <w:rPr>
          <w:rFonts w:asciiTheme="majorHAnsi" w:hAnsiTheme="majorHAnsi"/>
          <w:color w:val="000000"/>
          <w:sz w:val="20"/>
          <w:szCs w:val="20"/>
          <w:lang w:val="sr-Cyrl-RS" w:bidi="en-US"/>
        </w:rPr>
        <w:t xml:space="preserve">Аутори прихватају одговорност за све аспекте рада и гарантују да су питања везана за тачност или интегритет било ког дела рада на одговарајући начин истражена. </w:t>
      </w:r>
    </w:p>
    <w:p w14:paraId="2DD4C79D">
      <w:pPr>
        <w:spacing w:after="0" w:line="240" w:lineRule="auto"/>
        <w:ind w:firstLine="454"/>
        <w:jc w:val="both"/>
        <w:rPr>
          <w:rStyle w:val="13"/>
          <w:rFonts w:asciiTheme="majorHAnsi" w:hAnsiTheme="majorHAnsi"/>
          <w:b w:val="0"/>
          <w:sz w:val="20"/>
          <w:szCs w:val="20"/>
          <w:lang w:val="sr-Cyrl-RS"/>
        </w:rPr>
      </w:pPr>
      <w:r>
        <w:rPr>
          <w:rStyle w:val="13"/>
          <w:rFonts w:asciiTheme="majorHAnsi" w:hAnsiTheme="majorHAnsi"/>
          <w:b w:val="0"/>
          <w:sz w:val="20"/>
          <w:szCs w:val="20"/>
          <w:lang w:val="sr-Cyrl-RS"/>
        </w:rPr>
        <w:t>Аутори јамче да су уз рукопис достављене копије дозвола (или сагласности) за репродуковање објављеног материјала, за коришћење илустрација или за изношење података о људима који се могу идентификовати, или дозволе да се именују људи који су допринели раду.</w:t>
      </w:r>
    </w:p>
    <w:p w14:paraId="2F6E9D87">
      <w:pPr>
        <w:pStyle w:val="8"/>
        <w:spacing w:before="0" w:beforeAutospacing="0" w:after="0" w:afterAutospacing="0"/>
        <w:ind w:firstLine="454"/>
        <w:jc w:val="both"/>
        <w:rPr>
          <w:rFonts w:asciiTheme="majorHAnsi" w:hAnsiTheme="majorHAnsi"/>
          <w:color w:val="000000"/>
          <w:sz w:val="20"/>
          <w:szCs w:val="20"/>
          <w:lang w:val="sr-Cyrl-RS" w:bidi="en-US"/>
        </w:rPr>
      </w:pPr>
      <w:r>
        <w:rPr>
          <w:rFonts w:asciiTheme="majorHAnsi" w:hAnsiTheme="majorHAnsi"/>
          <w:color w:val="000000"/>
          <w:sz w:val="20"/>
          <w:szCs w:val="20"/>
          <w:lang w:val="sr-Cyrl-RS" w:bidi="en-US"/>
        </w:rPr>
        <w:t>Аутори потврђују да су особе које су допринеле раду интелектуално, али чији се допринос не  може оправдано сматрати ауторством, наведене у захвалници (или фусноти), где је описан њихов конкретан допринос. Те особе сагласиле су се да буду именоване.</w:t>
      </w:r>
    </w:p>
    <w:p w14:paraId="470B3B84">
      <w:pPr>
        <w:pStyle w:val="8"/>
        <w:spacing w:before="0" w:beforeAutospacing="0" w:after="0" w:afterAutospacing="0"/>
        <w:ind w:firstLine="454"/>
        <w:jc w:val="both"/>
        <w:rPr>
          <w:rFonts w:asciiTheme="majorHAnsi" w:hAnsiTheme="majorHAnsi"/>
          <w:sz w:val="20"/>
          <w:szCs w:val="20"/>
          <w:lang w:val="sr-Cyrl-RS"/>
        </w:rPr>
      </w:pPr>
      <w:r>
        <w:rPr>
          <w:rFonts w:asciiTheme="majorHAnsi" w:hAnsiTheme="majorHAnsi"/>
          <w:sz w:val="20"/>
          <w:szCs w:val="20"/>
          <w:lang w:val="sr-Cyrl-RS"/>
        </w:rPr>
        <w:t xml:space="preserve">Аутори потврђују да су податке о финансијској и материјалној помоћи за своје истраживање и рад јасно навели у рукопису. </w:t>
      </w:r>
    </w:p>
    <w:p w14:paraId="773A614E">
      <w:pPr>
        <w:pStyle w:val="8"/>
        <w:spacing w:before="0" w:beforeAutospacing="0" w:after="0" w:afterAutospacing="0"/>
        <w:ind w:firstLine="454"/>
        <w:jc w:val="both"/>
        <w:rPr>
          <w:rFonts w:asciiTheme="majorHAnsi" w:hAnsiTheme="majorHAnsi"/>
          <w:sz w:val="20"/>
          <w:szCs w:val="20"/>
          <w:lang w:val="sr-Cyrl-RS"/>
        </w:rPr>
      </w:pPr>
      <w:r>
        <w:rPr>
          <w:rFonts w:asciiTheme="majorHAnsi" w:hAnsiTheme="majorHAnsi"/>
          <w:sz w:val="20"/>
          <w:szCs w:val="20"/>
          <w:lang w:val="sr-Cyrl-RS"/>
        </w:rPr>
        <w:t>Одобравамо уредницима да начине мање измене у раду, укључујући корекције које се тичу гра</w:t>
      </w:r>
      <w:r>
        <w:rPr>
          <w:rFonts w:asciiTheme="majorHAnsi" w:hAnsiTheme="majorHAnsi"/>
          <w:sz w:val="20"/>
          <w:szCs w:val="20"/>
          <w:lang w:val="sr-Cyrl-RS"/>
        </w:rPr>
        <w:softHyphen/>
      </w:r>
      <w:r>
        <w:rPr>
          <w:rFonts w:asciiTheme="majorHAnsi" w:hAnsiTheme="majorHAnsi"/>
          <w:sz w:val="20"/>
          <w:szCs w:val="20"/>
          <w:lang w:val="sr-Cyrl-RS"/>
        </w:rPr>
        <w:t>матике, правописа, интерпункције, као и форматирања, али веће измене неће бити вршене без сагласности аутора.</w:t>
      </w:r>
    </w:p>
    <w:p w14:paraId="47492181">
      <w:pPr>
        <w:pStyle w:val="8"/>
        <w:spacing w:before="0" w:beforeAutospacing="0" w:after="0" w:afterAutospacing="0"/>
        <w:ind w:firstLine="454"/>
        <w:jc w:val="both"/>
        <w:rPr>
          <w:rFonts w:asciiTheme="majorHAnsi" w:hAnsiTheme="majorHAnsi"/>
          <w:sz w:val="20"/>
          <w:szCs w:val="20"/>
          <w:lang w:val="sr-Cyrl-RS"/>
        </w:rPr>
      </w:pPr>
      <w:r>
        <w:rPr>
          <w:rFonts w:asciiTheme="majorHAnsi" w:hAnsiTheme="majorHAnsi"/>
          <w:sz w:val="20"/>
          <w:szCs w:val="20"/>
          <w:lang w:val="sr-Cyrl-RS"/>
        </w:rPr>
        <w:t xml:space="preserve">Ако је рад прихваћен за публиковање у </w:t>
      </w:r>
      <w:r>
        <w:rPr>
          <w:rFonts w:asciiTheme="majorHAnsi" w:hAnsiTheme="majorHAnsi"/>
          <w:i/>
          <w:sz w:val="20"/>
          <w:szCs w:val="20"/>
          <w:lang w:val="sr-Cyrl-RS"/>
        </w:rPr>
        <w:t>Новоречју</w:t>
      </w:r>
      <w:r>
        <w:rPr>
          <w:rFonts w:asciiTheme="majorHAnsi" w:hAnsiTheme="majorHAnsi"/>
          <w:sz w:val="20"/>
          <w:szCs w:val="20"/>
          <w:lang w:val="sr-Cyrl-RS"/>
        </w:rPr>
        <w:t>, аутори Удружењу фолклориста Србије уступају право на прво објављивање рада или поновно објављивање рада или дела рада у штампа</w:t>
      </w:r>
      <w:r>
        <w:rPr>
          <w:rFonts w:asciiTheme="majorHAnsi" w:hAnsiTheme="majorHAnsi"/>
          <w:sz w:val="20"/>
          <w:szCs w:val="20"/>
          <w:lang w:val="sr-Cyrl-RS"/>
        </w:rPr>
        <w:softHyphen/>
      </w:r>
      <w:r>
        <w:rPr>
          <w:rFonts w:asciiTheme="majorHAnsi" w:hAnsiTheme="majorHAnsi"/>
          <w:sz w:val="20"/>
          <w:szCs w:val="20"/>
          <w:lang w:val="sr-Cyrl-RS"/>
        </w:rPr>
        <w:t>ном и електронском облику.</w:t>
      </w:r>
    </w:p>
    <w:p w14:paraId="6FA1C7FD">
      <w:pPr>
        <w:pStyle w:val="8"/>
        <w:spacing w:before="0" w:beforeAutospacing="0" w:after="0" w:afterAutospacing="0"/>
        <w:ind w:firstLine="454"/>
        <w:jc w:val="both"/>
        <w:rPr>
          <w:rFonts w:asciiTheme="majorHAnsi" w:hAnsiTheme="majorHAnsi"/>
          <w:sz w:val="20"/>
          <w:szCs w:val="20"/>
          <w:lang w:val="sr-Cyrl-RS"/>
        </w:rPr>
      </w:pPr>
      <w:r>
        <w:rPr>
          <w:rFonts w:asciiTheme="majorHAnsi" w:hAnsiTheme="majorHAnsi"/>
          <w:sz w:val="20"/>
          <w:szCs w:val="20"/>
          <w:lang w:val="sr-Cyrl-RS"/>
        </w:rPr>
        <w:t xml:space="preserve">Аутори се обавезују да ће, ако рад поново објављују у истом или сличном облику, од Удружења фолклориста Србије, као издавача часописа </w:t>
      </w:r>
      <w:r>
        <w:rPr>
          <w:rFonts w:asciiTheme="majorHAnsi" w:hAnsiTheme="majorHAnsi"/>
          <w:i/>
          <w:sz w:val="20"/>
          <w:szCs w:val="20"/>
          <w:lang w:val="sr-Cyrl-RS"/>
        </w:rPr>
        <w:t>Новоречје</w:t>
      </w:r>
      <w:r>
        <w:rPr>
          <w:rFonts w:asciiTheme="majorHAnsi" w:hAnsiTheme="majorHAnsi"/>
          <w:sz w:val="20"/>
          <w:szCs w:val="20"/>
          <w:lang w:val="sr-Cyrl-RS"/>
        </w:rPr>
        <w:t>, затражити сагласност за поновљена објављивања. Ако се рукопис касније прештампава или користи у другом научном часопису или не</w:t>
      </w:r>
      <w:r>
        <w:rPr>
          <w:rFonts w:asciiTheme="majorHAnsi" w:hAnsiTheme="majorHAnsi"/>
          <w:sz w:val="20"/>
          <w:szCs w:val="20"/>
          <w:lang w:val="sr-Cyrl-RS"/>
        </w:rPr>
        <w:softHyphen/>
      </w:r>
      <w:r>
        <w:rPr>
          <w:rFonts w:asciiTheme="majorHAnsi" w:hAnsiTheme="majorHAnsi"/>
          <w:sz w:val="20"/>
          <w:szCs w:val="20"/>
          <w:lang w:val="sr-Cyrl-RS"/>
        </w:rPr>
        <w:t xml:space="preserve">кој другој публикацији, биће прописно назначено да је први пут објављен у </w:t>
      </w:r>
      <w:r>
        <w:rPr>
          <w:rFonts w:asciiTheme="majorHAnsi" w:hAnsiTheme="majorHAnsi"/>
          <w:i/>
          <w:sz w:val="20"/>
          <w:szCs w:val="20"/>
          <w:lang w:val="sr-Cyrl-RS"/>
        </w:rPr>
        <w:t>Новоречју</w:t>
      </w:r>
      <w:r>
        <w:rPr>
          <w:rFonts w:asciiTheme="majorHAnsi" w:hAnsiTheme="majorHAnsi"/>
          <w:sz w:val="20"/>
          <w:szCs w:val="20"/>
          <w:lang w:val="sr-Cyrl-RS"/>
        </w:rPr>
        <w:t xml:space="preserve">.  </w:t>
      </w:r>
    </w:p>
    <w:p w14:paraId="70D4B58B">
      <w:pPr>
        <w:pStyle w:val="8"/>
        <w:spacing w:before="0" w:beforeAutospacing="0" w:after="0" w:afterAutospacing="0"/>
        <w:ind w:firstLine="454"/>
        <w:jc w:val="both"/>
        <w:rPr>
          <w:rFonts w:asciiTheme="majorHAnsi" w:hAnsiTheme="majorHAnsi"/>
          <w:sz w:val="20"/>
          <w:szCs w:val="20"/>
          <w:lang w:val="sr-Cyrl-RS"/>
        </w:rPr>
      </w:pPr>
    </w:p>
    <w:p w14:paraId="3BFA32EC">
      <w:pPr>
        <w:pStyle w:val="8"/>
        <w:spacing w:before="0" w:beforeAutospacing="0" w:after="0" w:afterAutospacing="0"/>
        <w:ind w:firstLine="454"/>
        <w:jc w:val="both"/>
        <w:rPr>
          <w:rFonts w:asciiTheme="majorHAnsi" w:hAnsiTheme="majorHAnsi"/>
          <w:sz w:val="20"/>
          <w:szCs w:val="20"/>
          <w:lang w:val="sr-Cyrl-RS"/>
        </w:rPr>
      </w:pPr>
      <w:r>
        <w:rPr>
          <w:rFonts w:asciiTheme="majorHAnsi" w:hAnsiTheme="majorHAnsi"/>
          <w:sz w:val="20"/>
          <w:szCs w:val="20"/>
          <w:lang w:val="sr-Cyrl-RS"/>
        </w:rPr>
        <w:t>Изјава постаје неважећа ако редакција одбије рад или га аутори повуку пре објављивања.</w:t>
      </w:r>
    </w:p>
    <w:p w14:paraId="6C2131D5">
      <w:pPr>
        <w:pStyle w:val="8"/>
        <w:spacing w:before="0" w:beforeAutospacing="0" w:after="0" w:afterAutospacing="0"/>
        <w:ind w:firstLine="454"/>
        <w:jc w:val="both"/>
        <w:rPr>
          <w:rFonts w:asciiTheme="majorHAnsi" w:hAnsiTheme="majorHAnsi"/>
          <w:sz w:val="20"/>
          <w:szCs w:val="20"/>
          <w:lang w:val="sr-Cyrl-RS"/>
        </w:rPr>
      </w:pPr>
    </w:p>
    <w:p w14:paraId="0B36944D">
      <w:pPr>
        <w:pStyle w:val="8"/>
        <w:spacing w:before="0" w:beforeAutospacing="0" w:after="0" w:afterAutospacing="0"/>
        <w:ind w:firstLine="454"/>
        <w:jc w:val="both"/>
        <w:rPr>
          <w:rFonts w:asciiTheme="majorHAnsi" w:hAnsiTheme="majorHAnsi"/>
          <w:sz w:val="20"/>
          <w:szCs w:val="20"/>
          <w:lang w:val="sr-Cyrl-RS"/>
        </w:rPr>
      </w:pPr>
    </w:p>
    <w:p w14:paraId="3BF54285">
      <w:pPr>
        <w:pStyle w:val="8"/>
        <w:spacing w:before="0" w:beforeAutospacing="0" w:after="0" w:afterAutospacing="0"/>
        <w:ind w:firstLine="454"/>
        <w:rPr>
          <w:rFonts w:asciiTheme="majorHAnsi" w:hAnsiTheme="majorHAnsi"/>
          <w:sz w:val="20"/>
          <w:szCs w:val="20"/>
          <w:lang w:val="sr-Cyrl-RS"/>
        </w:rPr>
      </w:pPr>
      <w:r>
        <w:rPr>
          <w:rFonts w:asciiTheme="majorHAnsi" w:hAnsiTheme="majorHAnsi"/>
          <w:sz w:val="20"/>
          <w:szCs w:val="20"/>
          <w:lang w:val="sr-Cyrl-RS"/>
        </w:rPr>
        <w:t>Име аутора (штампаним словима)</w:t>
      </w:r>
    </w:p>
    <w:p w14:paraId="6EC2D12F">
      <w:pPr>
        <w:pStyle w:val="8"/>
        <w:spacing w:before="0" w:beforeAutospacing="0" w:after="0" w:afterAutospacing="0"/>
        <w:ind w:firstLine="454"/>
        <w:rPr>
          <w:rFonts w:asciiTheme="majorHAnsi" w:hAnsiTheme="majorHAnsi"/>
          <w:sz w:val="20"/>
          <w:szCs w:val="20"/>
          <w:lang w:val="sr-Cyrl-RS"/>
        </w:rPr>
      </w:pPr>
    </w:p>
    <w:p w14:paraId="60F70522">
      <w:pPr>
        <w:pStyle w:val="8"/>
        <w:spacing w:before="0" w:beforeAutospacing="0" w:after="0" w:afterAutospacing="0"/>
        <w:ind w:firstLine="454"/>
        <w:rPr>
          <w:rFonts w:asciiTheme="majorHAnsi" w:hAnsiTheme="majorHAnsi"/>
          <w:sz w:val="20"/>
          <w:szCs w:val="20"/>
          <w:lang w:val="sr-Cyrl-RS"/>
        </w:rPr>
      </w:pPr>
    </w:p>
    <w:p w14:paraId="597A528A">
      <w:pPr>
        <w:pStyle w:val="8"/>
        <w:spacing w:before="0" w:beforeAutospacing="0" w:after="0" w:afterAutospacing="0"/>
        <w:ind w:firstLine="454"/>
        <w:rPr>
          <w:rFonts w:asciiTheme="majorHAnsi" w:hAnsiTheme="majorHAnsi"/>
          <w:sz w:val="20"/>
          <w:szCs w:val="20"/>
          <w:lang w:val="sr-Cyrl-RS"/>
        </w:rPr>
      </w:pPr>
      <w:r>
        <w:rPr>
          <w:rFonts w:asciiTheme="majorHAnsi" w:hAnsiTheme="majorHAnsi"/>
          <w:sz w:val="20"/>
          <w:szCs w:val="20"/>
          <w:lang w:val="sr-Cyrl-RS"/>
        </w:rPr>
        <w:t>Потпис аутора</w:t>
      </w:r>
    </w:p>
    <w:p w14:paraId="7838B59F">
      <w:pPr>
        <w:pStyle w:val="8"/>
        <w:spacing w:before="0" w:beforeAutospacing="0" w:after="0" w:afterAutospacing="0"/>
        <w:ind w:firstLine="454"/>
        <w:rPr>
          <w:rFonts w:asciiTheme="majorHAnsi" w:hAnsiTheme="majorHAnsi"/>
          <w:sz w:val="20"/>
          <w:szCs w:val="20"/>
          <w:lang w:val="sr-Cyrl-RS"/>
        </w:rPr>
      </w:pPr>
    </w:p>
    <w:p w14:paraId="0AAC5EB8">
      <w:pPr>
        <w:pStyle w:val="8"/>
        <w:spacing w:before="0" w:beforeAutospacing="0" w:after="0" w:afterAutospacing="0"/>
        <w:ind w:firstLine="454"/>
        <w:rPr>
          <w:rFonts w:asciiTheme="majorHAnsi" w:hAnsiTheme="majorHAnsi"/>
          <w:sz w:val="20"/>
          <w:szCs w:val="20"/>
          <w:lang w:val="sr-Cyrl-RS"/>
        </w:rPr>
      </w:pPr>
    </w:p>
    <w:p w14:paraId="34F43B61">
      <w:pPr>
        <w:pStyle w:val="8"/>
        <w:spacing w:before="0" w:beforeAutospacing="0" w:after="0" w:afterAutospacing="0"/>
        <w:ind w:firstLine="454"/>
        <w:rPr>
          <w:rFonts w:asciiTheme="majorHAnsi" w:hAnsiTheme="majorHAnsi"/>
          <w:sz w:val="20"/>
          <w:szCs w:val="20"/>
          <w:lang w:val="sr-Cyrl-RS"/>
        </w:rPr>
      </w:pPr>
      <w:r>
        <w:rPr>
          <w:rFonts w:asciiTheme="majorHAnsi" w:hAnsiTheme="majorHAnsi"/>
          <w:sz w:val="20"/>
          <w:szCs w:val="20"/>
          <w:lang w:val="sr-Cyrl-RS"/>
        </w:rPr>
        <w:t>Датум</w:t>
      </w:r>
    </w:p>
    <w:p w14:paraId="763DEC4B">
      <w:pPr>
        <w:pStyle w:val="8"/>
        <w:spacing w:before="0" w:beforeAutospacing="0" w:after="0" w:afterAutospacing="0"/>
        <w:ind w:firstLine="454"/>
        <w:jc w:val="both"/>
        <w:rPr>
          <w:rFonts w:asciiTheme="majorHAnsi" w:hAnsiTheme="majorHAnsi"/>
          <w:sz w:val="20"/>
          <w:szCs w:val="20"/>
          <w:lang w:val="sr-Cyrl-RS"/>
        </w:rPr>
      </w:pPr>
    </w:p>
    <w:p w14:paraId="7F8CBE3B">
      <w:pPr>
        <w:pStyle w:val="8"/>
        <w:spacing w:before="0" w:beforeAutospacing="0" w:after="0" w:afterAutospacing="0"/>
        <w:ind w:firstLine="454"/>
        <w:jc w:val="both"/>
        <w:rPr>
          <w:rFonts w:asciiTheme="majorHAnsi" w:hAnsiTheme="majorHAnsi"/>
          <w:sz w:val="20"/>
          <w:szCs w:val="20"/>
          <w:lang w:val="sr-Cyrl-RS"/>
        </w:rPr>
      </w:pPr>
    </w:p>
    <w:p w14:paraId="4C299ACC">
      <w:pPr>
        <w:pStyle w:val="8"/>
        <w:spacing w:before="0" w:beforeAutospacing="0" w:after="0" w:afterAutospacing="0"/>
        <w:ind w:firstLine="454"/>
        <w:jc w:val="both"/>
        <w:rPr>
          <w:rFonts w:asciiTheme="majorHAnsi" w:hAnsiTheme="majorHAnsi"/>
          <w:sz w:val="20"/>
          <w:szCs w:val="20"/>
          <w:lang w:val="sr-Cyrl-RS"/>
        </w:rPr>
      </w:pPr>
      <w:r>
        <w:rPr>
          <w:rFonts w:asciiTheme="majorHAnsi" w:hAnsiTheme="majorHAnsi"/>
          <w:sz w:val="20"/>
          <w:szCs w:val="20"/>
          <w:lang w:val="sr-Cyrl-RS"/>
        </w:rPr>
        <w:t>Молимо одштампајте, попуните и пошаљите уредништву скенирану копију потписаног доку</w:t>
      </w:r>
      <w:r>
        <w:rPr>
          <w:rFonts w:asciiTheme="majorHAnsi" w:hAnsiTheme="majorHAnsi"/>
          <w:sz w:val="20"/>
          <w:szCs w:val="20"/>
          <w:lang w:val="sr-Cyrl-RS"/>
        </w:rPr>
        <w:softHyphen/>
      </w:r>
      <w:r>
        <w:rPr>
          <w:rFonts w:asciiTheme="majorHAnsi" w:hAnsiTheme="majorHAnsi"/>
          <w:sz w:val="20"/>
          <w:szCs w:val="20"/>
          <w:lang w:val="sr-Cyrl-RS"/>
        </w:rPr>
        <w:t xml:space="preserve">мента на адресу: </w:t>
      </w:r>
      <w:r>
        <w:rPr>
          <w:rFonts w:hint="default" w:asciiTheme="majorHAnsi" w:hAnsiTheme="majorHAnsi"/>
          <w:b/>
          <w:sz w:val="20"/>
          <w:szCs w:val="20"/>
          <w:lang w:val="sr-Latn-RS"/>
        </w:rPr>
        <w:t>novorecje</w:t>
      </w:r>
      <w:bookmarkStart w:id="1" w:name="_GoBack"/>
      <w:bookmarkEnd w:id="1"/>
      <w:r>
        <w:rPr>
          <w:rFonts w:asciiTheme="majorHAnsi" w:hAnsiTheme="majorHAnsi"/>
          <w:b/>
          <w:sz w:val="20"/>
          <w:szCs w:val="20"/>
          <w:lang w:val="sr-Cyrl-RS"/>
        </w:rPr>
        <w:t>@gmail.com</w:t>
      </w:r>
      <w:r>
        <w:rPr>
          <w:rFonts w:asciiTheme="majorHAnsi" w:hAnsiTheme="majorHAnsi"/>
          <w:sz w:val="20"/>
          <w:szCs w:val="20"/>
          <w:lang w:val="sr-Cyrl-RS"/>
        </w:rPr>
        <w:t>.</w:t>
      </w:r>
      <w:bookmarkEnd w:id="0"/>
    </w:p>
    <w:sectPr>
      <w:headerReference r:id="rId5" w:type="default"/>
      <w:pgSz w:w="11907" w:h="16840"/>
      <w:pgMar w:top="567" w:right="1418" w:bottom="567" w:left="1418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Resavska BG Sans">
    <w:altName w:val="Arial"/>
    <w:panose1 w:val="00000000000000000000"/>
    <w:charset w:val="00"/>
    <w:family w:val="modern"/>
    <w:pitch w:val="default"/>
    <w:sig w:usb0="00000000" w:usb1="00000000" w:usb2="00000000" w:usb3="00000000" w:csb0="00000117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0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shd w:val="clear" w:color="auto" w:fill="FFFFFF" w:themeFill="background1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418"/>
      <w:gridCol w:w="7599"/>
    </w:tblGrid>
    <w:tr w14:paraId="0D5E4C26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418" w:type="dxa"/>
          <w:shd w:val="clear" w:color="auto" w:fill="FFFFFF" w:themeFill="background1"/>
          <w:vAlign w:val="bottom"/>
        </w:tcPr>
        <w:p w14:paraId="45CD769C">
          <w:pPr>
            <w:pStyle w:val="8"/>
            <w:spacing w:before="0" w:beforeAutospacing="0" w:after="0" w:afterAutospacing="0"/>
            <w:jc w:val="center"/>
            <w:rPr>
              <w:rFonts w:hint="default" w:asciiTheme="majorHAnsi" w:hAnsiTheme="majorHAnsi"/>
              <w:color w:val="000000"/>
              <w:lang w:val="en-US"/>
            </w:rPr>
          </w:pPr>
          <w:r>
            <w:rPr>
              <w:rFonts w:hint="default" w:asciiTheme="majorHAnsi" w:hAnsiTheme="majorHAnsi"/>
              <w:color w:val="000000"/>
              <w:lang w:val="en-US"/>
            </w:rPr>
            <w:drawing>
              <wp:inline distT="0" distB="0" distL="114300" distR="114300">
                <wp:extent cx="548640" cy="779145"/>
                <wp:effectExtent l="0" t="0" r="0" b="13335"/>
                <wp:docPr id="1" name="Obraz 1" descr="novorecje-sova_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novorecje-sova_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8640" cy="779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9" w:type="dxa"/>
          <w:shd w:val="clear" w:color="auto" w:fill="FFFFFF" w:themeFill="background1"/>
          <w:vAlign w:val="bottom"/>
        </w:tcPr>
        <w:p w14:paraId="75887CD1">
          <w:pPr>
            <w:pStyle w:val="8"/>
            <w:spacing w:before="60" w:beforeAutospacing="0" w:after="60" w:afterAutospacing="0"/>
            <w:rPr>
              <w:rFonts w:ascii="Resavska BG Sans" w:hAnsi="Resavska BG Sans"/>
              <w:sz w:val="28"/>
              <w:szCs w:val="28"/>
              <w:lang w:val="sr-Cyrl-RS"/>
            </w:rPr>
          </w:pPr>
          <w:r>
            <w:rPr>
              <w:rFonts w:ascii="Resavska BG Sans" w:hAnsi="Resavska BG Sans"/>
              <w:sz w:val="28"/>
              <w:szCs w:val="28"/>
              <w:lang w:val="sr-Cyrl-RS"/>
            </w:rPr>
            <w:t>НОВОРЕЧЈЕ</w:t>
          </w:r>
        </w:p>
        <w:p w14:paraId="3D2651F2">
          <w:pPr>
            <w:pStyle w:val="8"/>
            <w:spacing w:before="60" w:beforeAutospacing="0" w:after="60" w:afterAutospacing="0"/>
            <w:rPr>
              <w:rFonts w:hint="default" w:ascii="Resavska BG Sans" w:hAnsi="Resavska BG Sans"/>
              <w:sz w:val="24"/>
              <w:szCs w:val="24"/>
              <w:lang w:val="sr-Cyrl-RS"/>
            </w:rPr>
          </w:pPr>
          <w:r>
            <w:rPr>
              <w:rFonts w:ascii="Resavska BG Sans" w:hAnsi="Resavska BG Sans"/>
              <w:sz w:val="24"/>
              <w:szCs w:val="24"/>
              <w:lang w:val="sr-Cyrl-RS"/>
            </w:rPr>
            <w:t>Филолошко</w:t>
          </w:r>
          <w:r>
            <w:rPr>
              <w:rFonts w:hint="default" w:ascii="Resavska BG Sans" w:hAnsi="Resavska BG Sans"/>
              <w:sz w:val="24"/>
              <w:szCs w:val="24"/>
              <w:lang w:val="sr-Cyrl-RS"/>
            </w:rPr>
            <w:t xml:space="preserve"> друштво Речи</w:t>
          </w:r>
        </w:p>
        <w:p w14:paraId="03F88B01">
          <w:pPr>
            <w:pStyle w:val="8"/>
            <w:spacing w:before="0" w:beforeAutospacing="0" w:after="0" w:afterAutospacing="0"/>
            <w:rPr>
              <w:rStyle w:val="9"/>
              <w:rFonts w:hint="default" w:ascii="Tahoma" w:hAnsi="Tahoma" w:cs="Tahoma"/>
              <w:b w:val="0"/>
              <w:sz w:val="18"/>
              <w:szCs w:val="18"/>
            </w:rPr>
          </w:pPr>
          <w:r>
            <w:rPr>
              <w:rStyle w:val="9"/>
              <w:rFonts w:hint="default" w:ascii="Tahoma" w:hAnsi="Tahoma" w:cs="Tahoma"/>
              <w:b w:val="0"/>
              <w:sz w:val="18"/>
              <w:szCs w:val="18"/>
            </w:rPr>
            <w:t xml:space="preserve">ISSN </w:t>
          </w:r>
          <w:r>
            <w:rPr>
              <w:rFonts w:hint="default" w:ascii="Tahoma" w:hAnsi="Tahoma" w:eastAsia="SimSun" w:cs="Tahoma"/>
              <w:sz w:val="18"/>
              <w:szCs w:val="18"/>
            </w:rPr>
            <w:t>2683-4901</w:t>
          </w:r>
          <w:r>
            <w:rPr>
              <w:rStyle w:val="9"/>
              <w:rFonts w:hint="default" w:ascii="Tahoma" w:hAnsi="Tahoma" w:cs="Tahoma"/>
              <w:b w:val="0"/>
              <w:sz w:val="18"/>
              <w:szCs w:val="18"/>
            </w:rPr>
            <w:t xml:space="preserve"> (Online)</w:t>
          </w:r>
        </w:p>
        <w:p w14:paraId="2EFE266B">
          <w:pPr>
            <w:pStyle w:val="8"/>
            <w:spacing w:before="0" w:beforeAutospacing="0" w:after="0" w:afterAutospacing="0"/>
            <w:rPr>
              <w:rStyle w:val="9"/>
              <w:rFonts w:ascii="Resavska BG Sans" w:hAnsi="Resavska BG Sans"/>
              <w:b w:val="0"/>
              <w:sz w:val="16"/>
              <w:szCs w:val="16"/>
            </w:rPr>
          </w:pPr>
        </w:p>
      </w:tc>
    </w:tr>
  </w:tbl>
  <w:p w14:paraId="05C81A8B">
    <w:pPr>
      <w:pStyle w:val="6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xMDAxMzU0MTQ1NzVW0lEKTi0uzszPAykwrgUAsy2KPywAAAA="/>
  </w:docVars>
  <w:rsids>
    <w:rsidRoot w:val="00417157"/>
    <w:rsid w:val="00016F45"/>
    <w:rsid w:val="000425C3"/>
    <w:rsid w:val="000508E9"/>
    <w:rsid w:val="000B3938"/>
    <w:rsid w:val="00107A42"/>
    <w:rsid w:val="001577FF"/>
    <w:rsid w:val="00187BA1"/>
    <w:rsid w:val="002D00C4"/>
    <w:rsid w:val="003F28CE"/>
    <w:rsid w:val="00417157"/>
    <w:rsid w:val="004232E2"/>
    <w:rsid w:val="0044296E"/>
    <w:rsid w:val="00476F37"/>
    <w:rsid w:val="00482851"/>
    <w:rsid w:val="004A2B15"/>
    <w:rsid w:val="00545586"/>
    <w:rsid w:val="00560BEF"/>
    <w:rsid w:val="006261E1"/>
    <w:rsid w:val="00685A90"/>
    <w:rsid w:val="006B5DBC"/>
    <w:rsid w:val="006E6975"/>
    <w:rsid w:val="006F6D95"/>
    <w:rsid w:val="00756C57"/>
    <w:rsid w:val="00760FC3"/>
    <w:rsid w:val="00787322"/>
    <w:rsid w:val="007C5540"/>
    <w:rsid w:val="007E092B"/>
    <w:rsid w:val="00832199"/>
    <w:rsid w:val="00834871"/>
    <w:rsid w:val="00854A25"/>
    <w:rsid w:val="00891646"/>
    <w:rsid w:val="008A334C"/>
    <w:rsid w:val="008C676D"/>
    <w:rsid w:val="008D3FE2"/>
    <w:rsid w:val="008D412B"/>
    <w:rsid w:val="0094762B"/>
    <w:rsid w:val="009E0B01"/>
    <w:rsid w:val="009E53B1"/>
    <w:rsid w:val="009F4095"/>
    <w:rsid w:val="00A164A6"/>
    <w:rsid w:val="00A661FE"/>
    <w:rsid w:val="00B51367"/>
    <w:rsid w:val="00B5268C"/>
    <w:rsid w:val="00BC0C5F"/>
    <w:rsid w:val="00BD204C"/>
    <w:rsid w:val="00C0681E"/>
    <w:rsid w:val="00C26E93"/>
    <w:rsid w:val="00C628F0"/>
    <w:rsid w:val="00C82437"/>
    <w:rsid w:val="00D42CF1"/>
    <w:rsid w:val="00D67D76"/>
    <w:rsid w:val="00D85601"/>
    <w:rsid w:val="00E40DC7"/>
    <w:rsid w:val="00EA0189"/>
    <w:rsid w:val="00F16ED8"/>
    <w:rsid w:val="00FF372F"/>
    <w:rsid w:val="0B184D90"/>
    <w:rsid w:val="1CE374F2"/>
    <w:rsid w:val="323C5464"/>
    <w:rsid w:val="75DC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1"/>
    <w:semiHidden/>
    <w:uiPriority w:val="0"/>
    <w:pPr>
      <w:spacing w:after="0" w:line="240" w:lineRule="auto"/>
      <w:jc w:val="both"/>
    </w:pPr>
    <w:rPr>
      <w:rFonts w:ascii="Garamond" w:hAnsi="Garamond" w:eastAsia="Times New Roman" w:cs="Times New Roman"/>
      <w:sz w:val="28"/>
      <w:szCs w:val="20"/>
      <w:lang w:val="sr-Cyrl-CS" w:eastAsia="sr-Latn-CS"/>
    </w:r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703"/>
        <w:tab w:val="right" w:pos="9406"/>
      </w:tabs>
      <w:spacing w:after="0" w:line="240" w:lineRule="auto"/>
    </w:pPr>
  </w:style>
  <w:style w:type="paragraph" w:styleId="6">
    <w:name w:val="header"/>
    <w:basedOn w:val="1"/>
    <w:link w:val="17"/>
    <w:unhideWhenUsed/>
    <w:uiPriority w:val="99"/>
    <w:pPr>
      <w:tabs>
        <w:tab w:val="center" w:pos="4703"/>
        <w:tab w:val="right" w:pos="9406"/>
      </w:tabs>
      <w:spacing w:after="0" w:line="240" w:lineRule="auto"/>
    </w:pPr>
  </w:style>
  <w:style w:type="character" w:styleId="7">
    <w:name w:val="Hyperlink"/>
    <w:basedOn w:val="2"/>
    <w:unhideWhenUsed/>
    <w:qFormat/>
    <w:uiPriority w:val="99"/>
    <w:rPr>
      <w:color w:val="0000FF"/>
      <w:u w:val="single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9">
    <w:name w:val="Strong"/>
    <w:basedOn w:val="2"/>
    <w:qFormat/>
    <w:uiPriority w:val="22"/>
    <w:rPr>
      <w:b/>
      <w:bCs/>
    </w:rPr>
  </w:style>
  <w:style w:type="table" w:styleId="10">
    <w:name w:val="Table Grid"/>
    <w:basedOn w:val="3"/>
    <w:uiPriority w:val="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Body Text Char"/>
    <w:basedOn w:val="2"/>
    <w:link w:val="4"/>
    <w:semiHidden/>
    <w:uiPriority w:val="0"/>
    <w:rPr>
      <w:rFonts w:ascii="Garamond" w:hAnsi="Garamond" w:eastAsia="Times New Roman" w:cs="Times New Roman"/>
      <w:sz w:val="28"/>
      <w:szCs w:val="20"/>
      <w:lang w:val="sr-Cyrl-CS" w:eastAsia="sr-Latn-CS"/>
    </w:rPr>
  </w:style>
  <w:style w:type="character" w:customStyle="1" w:styleId="12">
    <w:name w:val="Heading #3_"/>
    <w:basedOn w:val="2"/>
    <w:uiPriority w:val="0"/>
    <w:rPr>
      <w:rFonts w:ascii="Calibri" w:hAnsi="Calibri" w:eastAsia="Calibri" w:cs="Calibri"/>
      <w:b/>
      <w:bCs/>
      <w:sz w:val="18"/>
      <w:szCs w:val="18"/>
      <w:u w:val="none"/>
    </w:rPr>
  </w:style>
  <w:style w:type="character" w:customStyle="1" w:styleId="13">
    <w:name w:val="Heading #3"/>
    <w:basedOn w:val="12"/>
    <w:uiPriority w:val="0"/>
    <w:rPr>
      <w:rFonts w:ascii="Calibri" w:hAnsi="Calibri" w:eastAsia="Calibri" w:cs="Calibri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14">
    <w:name w:val="Body text (2)_"/>
    <w:basedOn w:val="2"/>
    <w:uiPriority w:val="0"/>
    <w:rPr>
      <w:rFonts w:ascii="Calibri" w:hAnsi="Calibri" w:eastAsia="Calibri" w:cs="Calibri"/>
      <w:sz w:val="18"/>
      <w:szCs w:val="18"/>
      <w:u w:val="none"/>
    </w:rPr>
  </w:style>
  <w:style w:type="character" w:customStyle="1" w:styleId="15">
    <w:name w:val="Body text (2) + Italic"/>
    <w:basedOn w:val="14"/>
    <w:uiPriority w:val="0"/>
    <w:rPr>
      <w:rFonts w:ascii="Calibri" w:hAnsi="Calibri" w:eastAsia="Calibri" w:cs="Calibri"/>
      <w:i/>
      <w:iCs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16">
    <w:name w:val="Body text (2)"/>
    <w:basedOn w:val="14"/>
    <w:uiPriority w:val="0"/>
    <w:rPr>
      <w:rFonts w:ascii="Calibri" w:hAnsi="Calibri" w:eastAsia="Calibri" w:cs="Calibri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17">
    <w:name w:val="Header Char"/>
    <w:basedOn w:val="2"/>
    <w:link w:val="6"/>
    <w:uiPriority w:val="99"/>
  </w:style>
  <w:style w:type="character" w:customStyle="1" w:styleId="18">
    <w:name w:val="Footer Char"/>
    <w:basedOn w:val="2"/>
    <w:link w:val="5"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416</Words>
  <Characters>2375</Characters>
  <Lines>19</Lines>
  <Paragraphs>5</Paragraphs>
  <TotalTime>18</TotalTime>
  <ScaleCrop>false</ScaleCrop>
  <LinksUpToDate>false</LinksUpToDate>
  <CharactersWithSpaces>2786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2017-07-02T10:42:00Z</dcterms:created>
  <dc:creator>Korisnik</dc:creator>
  <cp:lastModifiedBy>Dejan Ajdacic</cp:lastModifiedBy>
  <cp:lastPrinted>2017-07-01T21:53:00Z</cp:lastPrinted>
  <dcterms:modified xsi:type="dcterms:W3CDTF">2025-03-08T08:33:45Z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1045-12.2.0.20326</vt:lpwstr>
  </property>
  <property fmtid="{D5CDD505-2E9C-101B-9397-08002B2CF9AE}" pid="3" name="ICV">
    <vt:lpwstr>129660F8BBDF400AA02B140D1BD490A2_12</vt:lpwstr>
  </property>
</Properties>
</file>